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6" w:rsidRDefault="00F008DF" w:rsidP="00A21D2C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auto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一般財団法人日本製薬医学会　</w:t>
      </w:r>
      <w:r w:rsidR="00A21D2C" w:rsidRPr="00A21D2C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製薬医学スカラーシップ規程</w:t>
      </w:r>
    </w:p>
    <w:p w:rsidR="00A21D2C" w:rsidRPr="00A21D2C" w:rsidRDefault="00A21D2C" w:rsidP="00A21D2C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auto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634F48" w:rsidRDefault="00634F48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（趣旨）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第１条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この規程は，</w:t>
      </w:r>
      <w:r w:rsidR="00EF62C0">
        <w:rPr>
          <w:rFonts w:ascii="ＭＳ Ｐゴシック" w:eastAsia="ＭＳ Ｐゴシック" w:hAnsi="ＭＳ Ｐゴシック" w:hint="eastAsia"/>
          <w:sz w:val="20"/>
          <w:szCs w:val="21"/>
        </w:rPr>
        <w:t>製薬医学</w:t>
      </w:r>
      <w:r w:rsidR="0023620C">
        <w:rPr>
          <w:rFonts w:ascii="ＭＳ Ｐゴシック" w:eastAsia="ＭＳ Ｐゴシック" w:hAnsi="ＭＳ Ｐゴシック" w:hint="eastAsia"/>
          <w:sz w:val="20"/>
          <w:szCs w:val="21"/>
        </w:rPr>
        <w:t>を学ぶ</w:t>
      </w:r>
      <w:r w:rsidR="00F73279">
        <w:rPr>
          <w:rFonts w:ascii="ＭＳ Ｐゴシック" w:eastAsia="ＭＳ Ｐゴシック" w:hAnsi="ＭＳ Ｐゴシック" w:hint="eastAsia"/>
          <w:sz w:val="20"/>
          <w:szCs w:val="21"/>
        </w:rPr>
        <w:t>者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を対象とする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奨学金（以下「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」という。）の給付等について必要な事項を定める。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D55D31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（目的）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第２条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は，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日本製薬医学会が指定する製薬医学教育コース（以下「本コース」という。）に在籍する受講生の学習意欲を向上させるとともに，本コースの受講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を希望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する</w:t>
      </w:r>
      <w:r w:rsidR="00F73279">
        <w:rPr>
          <w:rFonts w:ascii="ＭＳ Ｐゴシック" w:eastAsia="ＭＳ Ｐゴシック" w:hAnsi="ＭＳ Ｐゴシック" w:hint="eastAsia"/>
          <w:sz w:val="20"/>
          <w:szCs w:val="21"/>
        </w:rPr>
        <w:t>熱意のある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受講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生の受入れを促進することを目的とする。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D55D31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（給付対象者）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A21D2C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第３条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の給付対象者は，平成</w:t>
      </w:r>
      <w:r w:rsidR="00634F48" w:rsidRPr="00A21D2C">
        <w:rPr>
          <w:rFonts w:ascii="ＭＳ Ｐゴシック" w:eastAsia="ＭＳ Ｐゴシック" w:hAnsi="ＭＳ Ｐゴシック" w:cs="Century"/>
          <w:sz w:val="20"/>
          <w:szCs w:val="21"/>
        </w:rPr>
        <w:t>2</w:t>
      </w:r>
      <w:r w:rsidR="00634F48" w:rsidRPr="00A21D2C">
        <w:rPr>
          <w:rFonts w:ascii="ＭＳ Ｐゴシック" w:eastAsia="ＭＳ Ｐゴシック" w:hAnsi="ＭＳ Ｐゴシック" w:cs="Century" w:hint="eastAsia"/>
          <w:sz w:val="20"/>
          <w:szCs w:val="21"/>
        </w:rPr>
        <w:t>6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年</w:t>
      </w:r>
      <w:r w:rsidRPr="00A21D2C">
        <w:rPr>
          <w:rFonts w:ascii="ＭＳ Ｐゴシック" w:eastAsia="ＭＳ Ｐゴシック" w:hAnsi="ＭＳ Ｐゴシック" w:cs="Century"/>
          <w:sz w:val="20"/>
          <w:szCs w:val="21"/>
        </w:rPr>
        <w:t>4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月</w:t>
      </w:r>
      <w:r w:rsidRPr="00A21D2C">
        <w:rPr>
          <w:rFonts w:ascii="ＭＳ Ｐゴシック" w:eastAsia="ＭＳ Ｐゴシック" w:hAnsi="ＭＳ Ｐゴシック" w:cs="Century"/>
          <w:sz w:val="20"/>
          <w:szCs w:val="21"/>
        </w:rPr>
        <w:t>1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日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以降に本コースに受講登録（復学を含む。）し在籍する受講生のうち，</w:t>
      </w:r>
      <w:r w:rsidR="00EF62C0" w:rsidRPr="00A21D2C">
        <w:rPr>
          <w:rFonts w:ascii="ＭＳ Ｐゴシック" w:eastAsia="ＭＳ Ｐゴシック" w:hAnsi="ＭＳ Ｐゴシック" w:hint="eastAsia"/>
          <w:sz w:val="20"/>
          <w:szCs w:val="21"/>
        </w:rPr>
        <w:t>熱意があり、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受講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成績が優れ</w:t>
      </w:r>
      <w:r w:rsidR="00904C06">
        <w:rPr>
          <w:rFonts w:ascii="ＭＳ Ｐゴシック" w:eastAsia="ＭＳ Ｐゴシック" w:hAnsi="ＭＳ Ｐゴシック" w:hint="eastAsia"/>
          <w:sz w:val="20"/>
          <w:szCs w:val="21"/>
        </w:rPr>
        <w:t>ている</w:t>
      </w:r>
      <w:r w:rsidR="00EF62C0" w:rsidRPr="00A21D2C">
        <w:rPr>
          <w:rFonts w:ascii="ＭＳ Ｐゴシック" w:eastAsia="ＭＳ Ｐゴシック" w:hAnsi="ＭＳ Ｐゴシック" w:hint="eastAsia"/>
          <w:sz w:val="20"/>
          <w:szCs w:val="21"/>
        </w:rPr>
        <w:t>（2年次）と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認められる者とする。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A21D2C" w:rsidRDefault="00A849F6" w:rsidP="00A849F6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製薬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医学スカラーシップ</w:t>
      </w:r>
      <w:r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の給付対象者数</w:t>
      </w:r>
      <w:r w:rsidR="0023620C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（平成</w:t>
      </w:r>
      <w:r w:rsidR="0023620C" w:rsidRPr="002D093A">
        <w:rPr>
          <w:rFonts w:ascii="ＭＳ Ｐゴシック" w:eastAsia="ＭＳ Ｐゴシック" w:hAnsi="ＭＳ Ｐゴシック" w:cs="Century"/>
          <w:color w:val="auto"/>
          <w:sz w:val="20"/>
          <w:szCs w:val="21"/>
        </w:rPr>
        <w:t>2</w:t>
      </w:r>
      <w:r w:rsidR="0023620C" w:rsidRPr="002D093A">
        <w:rPr>
          <w:rFonts w:ascii="ＭＳ Ｐゴシック" w:eastAsia="ＭＳ Ｐゴシック" w:hAnsi="ＭＳ Ｐゴシック" w:cs="Century" w:hint="eastAsia"/>
          <w:color w:val="auto"/>
          <w:sz w:val="20"/>
          <w:szCs w:val="21"/>
        </w:rPr>
        <w:t>6</w:t>
      </w:r>
      <w:r w:rsidR="0023620C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年度）</w:t>
      </w:r>
      <w:r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は，</w:t>
      </w:r>
      <w:r w:rsidR="005163A7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１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年次</w:t>
      </w:r>
      <w:r w:rsidR="005163A7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の者６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名、</w:t>
      </w:r>
      <w:r w:rsidR="005163A7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２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年次</w:t>
      </w:r>
      <w:r w:rsidR="005163A7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の者４</w:t>
      </w:r>
      <w:r w:rsidR="00634F48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名</w:t>
      </w:r>
      <w:r w:rsidR="0023620C" w:rsidRPr="002D093A">
        <w:rPr>
          <w:rFonts w:ascii="ＭＳ Ｐゴシック" w:eastAsia="ＭＳ Ｐゴシック" w:hAnsi="ＭＳ Ｐゴシック" w:hint="eastAsia"/>
          <w:color w:val="auto"/>
          <w:sz w:val="20"/>
          <w:szCs w:val="21"/>
        </w:rPr>
        <w:t>の予定。</w:t>
      </w:r>
      <w:r w:rsidRPr="002D093A">
        <w:rPr>
          <w:rFonts w:ascii="ＭＳ Ｐゴシック" w:eastAsia="ＭＳ Ｐゴシック" w:hAnsi="ＭＳ Ｐゴシック"/>
          <w:color w:val="auto"/>
          <w:sz w:val="20"/>
          <w:szCs w:val="21"/>
        </w:rPr>
        <w:t xml:space="preserve"> </w:t>
      </w:r>
      <w:r w:rsidR="002D093A" w:rsidRPr="002D093A">
        <w:rPr>
          <w:rFonts w:ascii="ＭＳ ゴシック" w:eastAsia="ＭＳ ゴシック" w:hAnsi="ＭＳ ゴシック" w:hint="eastAsia"/>
          <w:color w:val="auto"/>
          <w:sz w:val="20"/>
          <w:szCs w:val="20"/>
        </w:rPr>
        <w:t>次年度以降は別に定める。</w:t>
      </w:r>
    </w:p>
    <w:p w:rsidR="00D55D31" w:rsidRPr="00A21D2C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A21D2C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（給付額等）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第４条</w:t>
      </w:r>
      <w:r w:rsidRPr="00A21D2C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製薬医学スカラーシップの給付額</w:t>
      </w:r>
      <w:r w:rsidR="0023620C" w:rsidRPr="00A21D2C">
        <w:rPr>
          <w:rFonts w:ascii="ＭＳ Ｐゴシック" w:eastAsia="ＭＳ Ｐゴシック" w:hAnsi="ＭＳ Ｐゴシック" w:hint="eastAsia"/>
          <w:sz w:val="20"/>
          <w:szCs w:val="21"/>
        </w:rPr>
        <w:t>（平成</w:t>
      </w:r>
      <w:r w:rsidR="0023620C" w:rsidRPr="00A21D2C">
        <w:rPr>
          <w:rFonts w:ascii="ＭＳ Ｐゴシック" w:eastAsia="ＭＳ Ｐゴシック" w:hAnsi="ＭＳ Ｐゴシック" w:cs="Century"/>
          <w:sz w:val="20"/>
          <w:szCs w:val="21"/>
        </w:rPr>
        <w:t>2</w:t>
      </w:r>
      <w:r w:rsidR="0023620C" w:rsidRPr="00A21D2C">
        <w:rPr>
          <w:rFonts w:ascii="ＭＳ Ｐゴシック" w:eastAsia="ＭＳ Ｐゴシック" w:hAnsi="ＭＳ Ｐゴシック" w:cs="Century" w:hint="eastAsia"/>
          <w:sz w:val="20"/>
          <w:szCs w:val="21"/>
        </w:rPr>
        <w:t>6</w:t>
      </w:r>
      <w:r w:rsidR="0023620C" w:rsidRPr="00A21D2C">
        <w:rPr>
          <w:rFonts w:ascii="ＭＳ Ｐゴシック" w:eastAsia="ＭＳ Ｐゴシック" w:hAnsi="ＭＳ Ｐゴシック" w:hint="eastAsia"/>
          <w:sz w:val="20"/>
          <w:szCs w:val="21"/>
        </w:rPr>
        <w:t>年度）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年次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の者５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万円、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年次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の者１０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万円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とす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2D093A" w:rsidRPr="002D093A">
        <w:rPr>
          <w:rFonts w:ascii="ＭＳ ゴシック" w:eastAsia="ＭＳ ゴシック" w:hAnsi="ＭＳ ゴシック" w:hint="eastAsia"/>
          <w:color w:val="auto"/>
          <w:sz w:val="20"/>
          <w:szCs w:val="20"/>
        </w:rPr>
        <w:t>次年度以降は別に定める。</w:t>
      </w:r>
    </w:p>
    <w:p w:rsidR="00D55D31" w:rsidRDefault="009E6D68" w:rsidP="00A21D2C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２　同一の受講生が2</w:t>
      </w:r>
      <w:r w:rsidR="00C70270">
        <w:rPr>
          <w:rFonts w:ascii="ＭＳ Ｐゴシック" w:eastAsia="ＭＳ Ｐゴシック" w:hAnsi="ＭＳ Ｐゴシック" w:hint="eastAsia"/>
          <w:sz w:val="20"/>
          <w:szCs w:val="21"/>
        </w:rPr>
        <w:t>年間の受講期間を通して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給付を受けることのできる最大限度額は１０万円とする。</w:t>
      </w:r>
    </w:p>
    <w:p w:rsidR="009E6D68" w:rsidRPr="009E6D68" w:rsidRDefault="009E6D68" w:rsidP="00A21D2C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（給付対象者の選考方法）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第５条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本コースの受講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において，</w:t>
      </w:r>
      <w:r w:rsidR="00997EC9">
        <w:rPr>
          <w:rFonts w:ascii="ＭＳ Ｐゴシック" w:eastAsia="ＭＳ Ｐゴシック" w:hAnsi="ＭＳ Ｐゴシック" w:hint="eastAsia"/>
          <w:sz w:val="20"/>
          <w:szCs w:val="21"/>
        </w:rPr>
        <w:t>提出された小論文，および2年次生については1年次の受講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成績</w:t>
      </w:r>
      <w:r w:rsidR="00997EC9">
        <w:rPr>
          <w:rFonts w:ascii="ＭＳ Ｐゴシック" w:eastAsia="ＭＳ Ｐゴシック" w:hAnsi="ＭＳ Ｐゴシック" w:hint="eastAsia"/>
          <w:sz w:val="20"/>
          <w:szCs w:val="21"/>
        </w:rPr>
        <w:t>も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審査の上，候補者を選考し，日本製薬医学会教育委員長が，教育委員会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の選考結果に基づき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給付対象者を決定する。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997EC9" w:rsidRDefault="00997EC9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２　小論文については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，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次の各号の該当する課題に対してA4版１～２ページにまとめて提出する。</w:t>
      </w:r>
    </w:p>
    <w:p w:rsidR="00997EC9" w:rsidRPr="00A21D2C" w:rsidRDefault="00997EC9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（１）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年次の者については，「製薬医学教育コースで学びたいこと」</w:t>
      </w:r>
    </w:p>
    <w:p w:rsidR="00997EC9" w:rsidRDefault="00997EC9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（２）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年次の者については，「製薬医学に対して自分が貢献したいこと」</w:t>
      </w:r>
    </w:p>
    <w:p w:rsidR="00A849F6" w:rsidRPr="007121C6" w:rsidRDefault="00997EC9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３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5163A7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年次</w:t>
      </w:r>
      <w:r w:rsidR="005163A7" w:rsidRPr="005163A7">
        <w:rPr>
          <w:rFonts w:ascii="ＭＳ Ｐゴシック" w:eastAsia="ＭＳ Ｐゴシック" w:hAnsi="ＭＳ Ｐゴシック" w:hint="eastAsia"/>
          <w:sz w:val="20"/>
          <w:szCs w:val="21"/>
        </w:rPr>
        <w:t>の者</w:t>
      </w:r>
      <w:r w:rsidRPr="005163A7">
        <w:rPr>
          <w:rFonts w:ascii="ＭＳ Ｐゴシック" w:eastAsia="ＭＳ Ｐゴシック" w:hAnsi="ＭＳ Ｐゴシック" w:hint="eastAsia"/>
          <w:sz w:val="20"/>
          <w:szCs w:val="21"/>
        </w:rPr>
        <w:t>に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ついて審査する受講成績は，原則として次の各号に掲げるものとする。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（１）</w:t>
      </w:r>
      <w:r w:rsidR="00997EC9">
        <w:rPr>
          <w:rFonts w:ascii="ＭＳ Ｐゴシック" w:eastAsia="ＭＳ Ｐゴシック" w:hAnsi="ＭＳ Ｐゴシック" w:hint="eastAsia"/>
          <w:sz w:val="20"/>
          <w:szCs w:val="21"/>
        </w:rPr>
        <w:t>前年度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5163A7">
        <w:rPr>
          <w:rFonts w:ascii="ＭＳ Ｐゴシック" w:eastAsia="ＭＳ Ｐゴシック" w:hAnsi="ＭＳ Ｐゴシック" w:hint="eastAsia"/>
          <w:sz w:val="20"/>
          <w:szCs w:val="21"/>
        </w:rPr>
        <w:t>理解度把握試験の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成績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（２）</w:t>
      </w:r>
      <w:r w:rsidR="005163A7">
        <w:rPr>
          <w:rFonts w:ascii="ＭＳ Ｐゴシック" w:eastAsia="ＭＳ Ｐゴシック" w:hAnsi="ＭＳ Ｐゴシック" w:hint="eastAsia"/>
          <w:sz w:val="20"/>
          <w:szCs w:val="21"/>
        </w:rPr>
        <w:t>前年度講義への出席状況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5163A7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４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A849F6" w:rsidRPr="007121C6">
        <w:rPr>
          <w:rFonts w:ascii="ＭＳ Ｐゴシック" w:eastAsia="ＭＳ Ｐゴシック" w:hAnsi="ＭＳ Ｐゴシック" w:hint="eastAsia"/>
          <w:sz w:val="20"/>
          <w:szCs w:val="21"/>
        </w:rPr>
        <w:t>第１項で定める候補者の選考にあたって，次の各号に該当する者は，その選考の対象としない。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5163A7" w:rsidP="00A849F6">
      <w:pPr>
        <w:pStyle w:val="Default"/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（１）選考時において既に復学願を提出しておらず</w:t>
      </w:r>
      <w:r w:rsidR="00A849F6" w:rsidRPr="007121C6">
        <w:rPr>
          <w:rFonts w:ascii="ＭＳ Ｐゴシック" w:eastAsia="ＭＳ Ｐゴシック" w:hAnsi="ＭＳ Ｐゴシック" w:hint="eastAsia"/>
          <w:sz w:val="20"/>
          <w:szCs w:val="21"/>
        </w:rPr>
        <w:t>，退学する意思があることが明らかな者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5163A7" w:rsidP="00A849F6">
      <w:pPr>
        <w:pStyle w:val="Default"/>
        <w:snapToGrid w:val="0"/>
        <w:spacing w:line="240" w:lineRule="atLeast"/>
        <w:ind w:left="420" w:hanging="420"/>
        <w:jc w:val="both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（２）選考時において休学している</w:t>
      </w:r>
      <w:r w:rsidR="00A849F6" w:rsidRPr="007121C6">
        <w:rPr>
          <w:rFonts w:ascii="ＭＳ Ｐゴシック" w:eastAsia="ＭＳ Ｐゴシック" w:hAnsi="ＭＳ Ｐゴシック" w:hint="eastAsia"/>
          <w:sz w:val="20"/>
          <w:szCs w:val="21"/>
        </w:rPr>
        <w:t>者</w:t>
      </w:r>
      <w:r w:rsidR="00A849F6"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D55D31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（給付対象者の決定時期等）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第６条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の給付対象者は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毎年</w:t>
      </w:r>
      <w:r w:rsidR="00A21D2C" w:rsidRPr="00A21D2C">
        <w:rPr>
          <w:rFonts w:ascii="ＭＳ Ｐゴシック" w:eastAsia="ＭＳ Ｐゴシック" w:hAnsi="ＭＳ Ｐゴシック" w:cs="Century" w:hint="eastAsia"/>
          <w:sz w:val="20"/>
          <w:szCs w:val="21"/>
        </w:rPr>
        <w:t>審査決定後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，該当する給付対象者に文書により速やかに通知する。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の支給は年</w:t>
      </w:r>
      <w:r w:rsidRPr="007121C6">
        <w:rPr>
          <w:rFonts w:ascii="ＭＳ Ｐゴシック" w:eastAsia="ＭＳ Ｐゴシック" w:hAnsi="ＭＳ Ｐゴシック" w:cs="Century"/>
          <w:sz w:val="20"/>
          <w:szCs w:val="21"/>
        </w:rPr>
        <w:t>1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回とし，前項に定める通知の後に速やかに支給する。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D55D31" w:rsidRDefault="00D55D31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（他の奨学金等との関連）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第７条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他の奨学金を支給又は貸与されている者であっても，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を受給することができる。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A765E1">
        <w:rPr>
          <w:rFonts w:ascii="ＭＳ Ｐゴシック" w:eastAsia="ＭＳ Ｐゴシック" w:hAnsi="ＭＳ Ｐゴシック" w:hint="eastAsia"/>
          <w:sz w:val="20"/>
          <w:szCs w:val="21"/>
        </w:rPr>
        <w:t>但し、所属機関より本コースの受講料の全額を支給される者はスカラーシップの受給対象としない。</w:t>
      </w:r>
    </w:p>
    <w:p w:rsidR="00D55D31" w:rsidRDefault="00D55D31" w:rsidP="00D55D31">
      <w:pPr>
        <w:pStyle w:val="Default"/>
        <w:snapToGrid w:val="0"/>
        <w:spacing w:line="240" w:lineRule="atLeast"/>
        <w:ind w:left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Default="00A849F6" w:rsidP="00D55D31">
      <w:pPr>
        <w:pStyle w:val="Default"/>
        <w:snapToGrid w:val="0"/>
        <w:spacing w:line="240" w:lineRule="atLeast"/>
        <w:ind w:left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lastRenderedPageBreak/>
        <w:t>（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取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消処分）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第８条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634F48" w:rsidRPr="00A21D2C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="005163A7" w:rsidRPr="00A21D2C">
        <w:rPr>
          <w:rFonts w:ascii="ＭＳ Ｐゴシック" w:eastAsia="ＭＳ Ｐゴシック" w:hAnsi="ＭＳ Ｐゴシック" w:hint="eastAsia"/>
          <w:sz w:val="20"/>
          <w:szCs w:val="21"/>
        </w:rPr>
        <w:t>給付対象者となったことを通知した日以降，給付対象</w:t>
      </w:r>
      <w:r w:rsidRPr="00A21D2C">
        <w:rPr>
          <w:rFonts w:ascii="ＭＳ Ｐゴシック" w:eastAsia="ＭＳ Ｐゴシック" w:hAnsi="ＭＳ Ｐゴシック" w:hint="eastAsia"/>
          <w:sz w:val="20"/>
          <w:szCs w:val="21"/>
        </w:rPr>
        <w:t>年度の末日までに給付対象者</w:t>
      </w:r>
      <w:r w:rsidR="00F73279" w:rsidRPr="00A21D2C">
        <w:rPr>
          <w:rFonts w:ascii="ＭＳ Ｐゴシック" w:eastAsia="ＭＳ Ｐゴシック" w:hAnsi="ＭＳ Ｐゴシック" w:hint="eastAsia"/>
          <w:sz w:val="20"/>
          <w:szCs w:val="21"/>
        </w:rPr>
        <w:t>の受講態度等を</w:t>
      </w:r>
      <w:r w:rsidR="00F73279">
        <w:rPr>
          <w:rFonts w:ascii="ＭＳ Ｐゴシック" w:eastAsia="ＭＳ Ｐゴシック" w:hAnsi="ＭＳ Ｐゴシック" w:hint="eastAsia"/>
          <w:sz w:val="20"/>
          <w:szCs w:val="21"/>
        </w:rPr>
        <w:t>教育委員会が不適当と判断した場合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，教育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委員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長は，当該年度の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の決定を取り消す。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前項の規定により，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の決定を取り消された者は，給付された当該年度の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の全額を速やかに返金しなければならない。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89305D" w:rsidRDefault="0089305D" w:rsidP="00A849F6">
      <w:pPr>
        <w:pStyle w:val="Default"/>
        <w:snapToGrid w:val="0"/>
        <w:spacing w:line="240" w:lineRule="atLeast"/>
        <w:ind w:left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left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（雑則）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Default="00A849F6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第９条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この規程に定めるもののほか，</w:t>
      </w:r>
      <w:r w:rsidR="00634F48">
        <w:rPr>
          <w:rFonts w:ascii="ＭＳ Ｐゴシック" w:eastAsia="ＭＳ Ｐゴシック" w:hAnsi="ＭＳ Ｐゴシック" w:hint="eastAsia"/>
          <w:sz w:val="20"/>
          <w:szCs w:val="21"/>
        </w:rPr>
        <w:t>製薬医学スカラーシップ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の給付等に関し，必要な事項は，別に定める。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89305D" w:rsidRPr="007121C6" w:rsidRDefault="0089305D" w:rsidP="00A849F6">
      <w:pPr>
        <w:pStyle w:val="Default"/>
        <w:snapToGrid w:val="0"/>
        <w:spacing w:line="240" w:lineRule="atLeast"/>
        <w:ind w:left="200" w:hanging="200"/>
        <w:jc w:val="both"/>
        <w:rPr>
          <w:rFonts w:ascii="ＭＳ Ｐゴシック" w:eastAsia="ＭＳ Ｐゴシック" w:hAnsi="ＭＳ Ｐゴシック"/>
          <w:sz w:val="20"/>
          <w:szCs w:val="21"/>
        </w:rPr>
      </w:pPr>
    </w:p>
    <w:p w:rsidR="00A849F6" w:rsidRPr="007121C6" w:rsidRDefault="00A849F6" w:rsidP="00A849F6">
      <w:pPr>
        <w:pStyle w:val="Default"/>
        <w:snapToGrid w:val="0"/>
        <w:spacing w:line="240" w:lineRule="atLeast"/>
        <w:ind w:left="200" w:firstLine="42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附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則</w:t>
      </w:r>
      <w:r w:rsidRPr="007121C6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:rsidR="00A849F6" w:rsidRPr="007121C6" w:rsidRDefault="00A849F6" w:rsidP="00A849F6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</w:rPr>
      </w:pP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この規程は，</w:t>
      </w:r>
      <w:r w:rsidRPr="00DA08EB">
        <w:rPr>
          <w:rFonts w:ascii="ＭＳ Ｐゴシック" w:eastAsia="ＭＳ Ｐゴシック" w:hAnsi="ＭＳ Ｐゴシック" w:hint="eastAsia"/>
          <w:sz w:val="20"/>
          <w:szCs w:val="21"/>
        </w:rPr>
        <w:t>平成</w:t>
      </w:r>
      <w:r w:rsidR="00DA08EB" w:rsidRPr="00DA08EB">
        <w:rPr>
          <w:rFonts w:ascii="ＭＳ Ｐゴシック" w:eastAsia="ＭＳ Ｐゴシック" w:hAnsi="ＭＳ Ｐゴシック" w:cs="Century" w:hint="eastAsia"/>
          <w:sz w:val="20"/>
          <w:szCs w:val="21"/>
        </w:rPr>
        <w:t>２６</w:t>
      </w:r>
      <w:r w:rsidRPr="00DA08EB">
        <w:rPr>
          <w:rFonts w:ascii="ＭＳ Ｐゴシック" w:eastAsia="ＭＳ Ｐゴシック" w:hAnsi="ＭＳ Ｐゴシック" w:hint="eastAsia"/>
          <w:sz w:val="20"/>
          <w:szCs w:val="21"/>
        </w:rPr>
        <w:t>年</w:t>
      </w:r>
      <w:r w:rsidR="00DA08EB" w:rsidRPr="00DA08EB">
        <w:rPr>
          <w:rFonts w:ascii="ＭＳ Ｐゴシック" w:eastAsia="ＭＳ Ｐゴシック" w:hAnsi="ＭＳ Ｐゴシック" w:cs="Century" w:hint="eastAsia"/>
          <w:sz w:val="20"/>
          <w:szCs w:val="21"/>
        </w:rPr>
        <w:t>４</w:t>
      </w:r>
      <w:r w:rsidRPr="00DA08EB">
        <w:rPr>
          <w:rFonts w:ascii="ＭＳ Ｐゴシック" w:eastAsia="ＭＳ Ｐゴシック" w:hAnsi="ＭＳ Ｐゴシック" w:hint="eastAsia"/>
          <w:sz w:val="20"/>
          <w:szCs w:val="21"/>
        </w:rPr>
        <w:t>月</w:t>
      </w:r>
      <w:r w:rsidR="00DA08EB" w:rsidRPr="00DA08EB">
        <w:rPr>
          <w:rFonts w:ascii="ＭＳ Ｐゴシック" w:eastAsia="ＭＳ Ｐゴシック" w:hAnsi="ＭＳ Ｐゴシック" w:cs="Century" w:hint="eastAsia"/>
          <w:sz w:val="20"/>
          <w:szCs w:val="21"/>
        </w:rPr>
        <w:t>１</w:t>
      </w:r>
      <w:r w:rsidRPr="00DA08EB">
        <w:rPr>
          <w:rFonts w:ascii="ＭＳ Ｐゴシック" w:eastAsia="ＭＳ Ｐゴシック" w:hAnsi="ＭＳ Ｐゴシック" w:hint="eastAsia"/>
          <w:sz w:val="20"/>
          <w:szCs w:val="21"/>
        </w:rPr>
        <w:t>日</w:t>
      </w:r>
      <w:r w:rsidRPr="007121C6">
        <w:rPr>
          <w:rFonts w:ascii="ＭＳ Ｐゴシック" w:eastAsia="ＭＳ Ｐゴシック" w:hAnsi="ＭＳ Ｐゴシック" w:hint="eastAsia"/>
          <w:sz w:val="20"/>
          <w:szCs w:val="21"/>
        </w:rPr>
        <w:t>から施行する。</w:t>
      </w:r>
    </w:p>
    <w:sectPr w:rsidR="00A849F6" w:rsidRPr="007121C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C" w:rsidRDefault="00FC36BC" w:rsidP="00C22614">
      <w:r>
        <w:separator/>
      </w:r>
    </w:p>
  </w:endnote>
  <w:endnote w:type="continuationSeparator" w:id="0">
    <w:p w:rsidR="00FC36BC" w:rsidRDefault="00FC36BC" w:rsidP="00C2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C" w:rsidRDefault="00FC36BC" w:rsidP="00C22614">
      <w:r>
        <w:separator/>
      </w:r>
    </w:p>
  </w:footnote>
  <w:footnote w:type="continuationSeparator" w:id="0">
    <w:p w:rsidR="00FC36BC" w:rsidRDefault="00FC36BC" w:rsidP="00C2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EB" w:rsidRDefault="00DA08EB" w:rsidP="00DA08EB">
    <w:pPr>
      <w:pStyle w:val="aa"/>
      <w:jc w:val="right"/>
    </w:pPr>
    <w:r w:rsidRPr="00DA08EB">
      <w:rPr>
        <w:noProof/>
      </w:rPr>
      <w:drawing>
        <wp:inline distT="0" distB="0" distL="0" distR="0" wp14:anchorId="71F85D1B" wp14:editId="6018D5FC">
          <wp:extent cx="971600" cy="488864"/>
          <wp:effectExtent l="0" t="0" r="0" b="6985"/>
          <wp:docPr id="10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00" cy="488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6"/>
    <w:rsid w:val="00144DF8"/>
    <w:rsid w:val="00217242"/>
    <w:rsid w:val="0023620C"/>
    <w:rsid w:val="00260F9E"/>
    <w:rsid w:val="002D093A"/>
    <w:rsid w:val="00502107"/>
    <w:rsid w:val="005163A7"/>
    <w:rsid w:val="005C65B0"/>
    <w:rsid w:val="005E7741"/>
    <w:rsid w:val="00634F48"/>
    <w:rsid w:val="00635366"/>
    <w:rsid w:val="006D2696"/>
    <w:rsid w:val="00825EA6"/>
    <w:rsid w:val="00872B7E"/>
    <w:rsid w:val="0089305D"/>
    <w:rsid w:val="0090233A"/>
    <w:rsid w:val="00904C06"/>
    <w:rsid w:val="00997EC9"/>
    <w:rsid w:val="009E6D68"/>
    <w:rsid w:val="00A21D2C"/>
    <w:rsid w:val="00A765E1"/>
    <w:rsid w:val="00A849F6"/>
    <w:rsid w:val="00BE6D9B"/>
    <w:rsid w:val="00C22614"/>
    <w:rsid w:val="00C422AB"/>
    <w:rsid w:val="00C70270"/>
    <w:rsid w:val="00CE6D7E"/>
    <w:rsid w:val="00D37CAF"/>
    <w:rsid w:val="00D55D31"/>
    <w:rsid w:val="00DA08EB"/>
    <w:rsid w:val="00E14929"/>
    <w:rsid w:val="00EF62C0"/>
    <w:rsid w:val="00F008DF"/>
    <w:rsid w:val="00F173C2"/>
    <w:rsid w:val="00F73279"/>
    <w:rsid w:val="00FA73ED"/>
    <w:rsid w:val="00FC36BC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9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144D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4D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44D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4D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4D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D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26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2614"/>
  </w:style>
  <w:style w:type="paragraph" w:styleId="ac">
    <w:name w:val="footer"/>
    <w:basedOn w:val="a"/>
    <w:link w:val="ad"/>
    <w:uiPriority w:val="99"/>
    <w:unhideWhenUsed/>
    <w:rsid w:val="00C226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2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9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144D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4D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44D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4D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4D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D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26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2614"/>
  </w:style>
  <w:style w:type="paragraph" w:styleId="ac">
    <w:name w:val="footer"/>
    <w:basedOn w:val="a"/>
    <w:link w:val="ad"/>
    <w:uiPriority w:val="99"/>
    <w:unhideWhenUsed/>
    <w:rsid w:val="00C226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07F5-E5EC-4E6F-BE57-0DE649B2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Kyoko</cp:lastModifiedBy>
  <cp:revision>2</cp:revision>
  <dcterms:created xsi:type="dcterms:W3CDTF">2014-05-22T20:10:00Z</dcterms:created>
  <dcterms:modified xsi:type="dcterms:W3CDTF">2014-05-22T20:10:00Z</dcterms:modified>
</cp:coreProperties>
</file>